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F98F" w14:textId="77777777" w:rsidR="00DF1FD9" w:rsidRDefault="00000000">
      <w:pPr>
        <w:spacing w:after="205" w:line="259" w:lineRule="auto"/>
        <w:ind w:left="3859" w:firstLine="0"/>
        <w:jc w:val="left"/>
      </w:pPr>
      <w:r>
        <w:rPr>
          <w:noProof/>
        </w:rPr>
        <w:drawing>
          <wp:inline distT="0" distB="0" distL="0" distR="0" wp14:anchorId="2B14BFF3" wp14:editId="56148A45">
            <wp:extent cx="1745615" cy="723265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8B7FE" w14:textId="77777777" w:rsidR="00DF1FD9" w:rsidRDefault="00000000">
      <w:pPr>
        <w:spacing w:after="95" w:line="259" w:lineRule="auto"/>
        <w:ind w:left="0" w:right="5" w:firstLine="0"/>
        <w:jc w:val="center"/>
      </w:pPr>
      <w:r>
        <w:rPr>
          <w:rFonts w:ascii="Cambria" w:eastAsia="Cambria" w:hAnsi="Cambria" w:cs="Cambria"/>
          <w:b/>
          <w:sz w:val="32"/>
        </w:rPr>
        <w:t xml:space="preserve">Appeal Form </w:t>
      </w:r>
    </w:p>
    <w:p w14:paraId="13876B56" w14:textId="77777777" w:rsidR="00DF1FD9" w:rsidRDefault="00000000">
      <w:pPr>
        <w:spacing w:after="54" w:line="259" w:lineRule="auto"/>
        <w:ind w:left="0" w:firstLine="0"/>
        <w:jc w:val="left"/>
      </w:pPr>
      <w:r>
        <w:rPr>
          <w:rFonts w:ascii="Cambria" w:eastAsia="Cambria" w:hAnsi="Cambria" w:cs="Cambria"/>
          <w:b/>
          <w:color w:val="0066FF"/>
          <w:sz w:val="24"/>
        </w:rPr>
        <w:t xml:space="preserve">Appeal Procedure </w:t>
      </w:r>
    </w:p>
    <w:p w14:paraId="4D2D7079" w14:textId="40A9FAC0" w:rsidR="00DF1FD9" w:rsidRDefault="00000000">
      <w:pPr>
        <w:spacing w:after="252"/>
        <w:ind w:left="-5"/>
      </w:pPr>
      <w:r>
        <w:t xml:space="preserve">Archery GB aims to ensure that at all times our handling process is fair to everyone, ensuring all views are heard and taken into account in a balanced way.  Appeals must be submitted to </w:t>
      </w:r>
      <w:r w:rsidR="00103DBB">
        <w:t xml:space="preserve">the National Lead Safeguarding Officer at </w:t>
      </w:r>
      <w:r>
        <w:t xml:space="preserve">Archery GB, on this form, no later than 14 days after receipt of the Disciplinary Panel Report. </w:t>
      </w:r>
      <w:r w:rsidR="00103DBB">
        <w:t>Email safeguarding@archerygb.org</w:t>
      </w:r>
    </w:p>
    <w:p w14:paraId="7262318C" w14:textId="24C91A51" w:rsidR="00C0584A" w:rsidRDefault="00000000" w:rsidP="00C0584A">
      <w:pPr>
        <w:pStyle w:val="NoSpacing"/>
      </w:pPr>
      <w:r>
        <w:t>Section 1 Appeal against (tick the applicable box</w:t>
      </w:r>
      <w:r w:rsidR="006E6D2D">
        <w:t>es</w:t>
      </w:r>
      <w:r>
        <w:t xml:space="preserve">): </w:t>
      </w:r>
    </w:p>
    <w:p w14:paraId="6340AE91" w14:textId="5E83690E" w:rsidR="00DF1FD9" w:rsidRDefault="00000000">
      <w:pPr>
        <w:spacing w:after="243" w:line="258" w:lineRule="auto"/>
        <w:ind w:left="-5" w:right="4320"/>
        <w:jc w:val="left"/>
      </w:pPr>
      <w:r>
        <w:t xml:space="preserve">The Decision </w:t>
      </w:r>
      <w:r>
        <w:rPr>
          <w:rFonts w:ascii="Wingdings" w:eastAsia="Wingdings" w:hAnsi="Wingdings" w:cs="Wingdings"/>
        </w:rPr>
        <w:t></w:t>
      </w:r>
      <w:r>
        <w:t xml:space="preserve"> The Sanction </w:t>
      </w:r>
      <w:r w:rsidR="009C24A5">
        <w:rPr>
          <w:rFonts w:ascii="Wingdings" w:eastAsia="Wingdings" w:hAnsi="Wingdings" w:cs="Wingdings"/>
        </w:rPr>
        <w:t></w:t>
      </w:r>
      <w:r>
        <w:t xml:space="preserve"> </w:t>
      </w:r>
      <w:r w:rsidR="009C24A5">
        <w:t xml:space="preserve">The Process </w:t>
      </w:r>
      <w:r w:rsidR="009C24A5">
        <w:rPr>
          <w:rFonts w:ascii="Wingdings" w:eastAsia="Wingdings" w:hAnsi="Wingdings" w:cs="Wingdings"/>
        </w:rPr>
        <w:t></w:t>
      </w:r>
      <w:r w:rsidR="009C24A5">
        <w:t xml:space="preserve"> </w:t>
      </w:r>
    </w:p>
    <w:p w14:paraId="4375DDFF" w14:textId="77777777" w:rsidR="00DF1FD9" w:rsidRDefault="00000000">
      <w:pPr>
        <w:tabs>
          <w:tab w:val="center" w:pos="3572"/>
        </w:tabs>
        <w:spacing w:after="2" w:line="258" w:lineRule="auto"/>
        <w:ind w:left="-15" w:firstLine="0"/>
        <w:jc w:val="left"/>
      </w:pPr>
      <w:r>
        <w:rPr>
          <w:rFonts w:ascii="Cambria" w:eastAsia="Cambria" w:hAnsi="Cambria" w:cs="Cambria"/>
          <w:color w:val="0066FF"/>
          <w:sz w:val="24"/>
        </w:rPr>
        <w:t xml:space="preserve">Section 2 </w:t>
      </w:r>
      <w:r>
        <w:rPr>
          <w:rFonts w:ascii="Cambria" w:eastAsia="Cambria" w:hAnsi="Cambria" w:cs="Cambria"/>
          <w:color w:val="0066FF"/>
          <w:sz w:val="24"/>
        </w:rPr>
        <w:tab/>
        <w:t xml:space="preserve">Details of the member making the appeal: </w:t>
      </w:r>
    </w:p>
    <w:tbl>
      <w:tblPr>
        <w:tblStyle w:val="TableGrid"/>
        <w:tblW w:w="1063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48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207"/>
        <w:gridCol w:w="2607"/>
        <w:gridCol w:w="2693"/>
      </w:tblGrid>
      <w:tr w:rsidR="00DF1FD9" w14:paraId="03B554E3" w14:textId="77777777" w:rsidTr="00C0584A">
        <w:trPr>
          <w:trHeight w:val="569"/>
        </w:trPr>
        <w:tc>
          <w:tcPr>
            <w:tcW w:w="2127" w:type="dxa"/>
          </w:tcPr>
          <w:p w14:paraId="1BD25A01" w14:textId="77777777" w:rsidR="00DF1F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Name </w:t>
            </w:r>
          </w:p>
        </w:tc>
        <w:tc>
          <w:tcPr>
            <w:tcW w:w="3207" w:type="dxa"/>
          </w:tcPr>
          <w:p w14:paraId="6FD38E16" w14:textId="77777777" w:rsidR="00DF1FD9" w:rsidRDefault="00DF1F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7" w:type="dxa"/>
          </w:tcPr>
          <w:p w14:paraId="21FEC4E6" w14:textId="77777777" w:rsidR="00DF1F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Membership Number </w:t>
            </w:r>
          </w:p>
        </w:tc>
        <w:tc>
          <w:tcPr>
            <w:tcW w:w="2693" w:type="dxa"/>
          </w:tcPr>
          <w:p w14:paraId="45D47C67" w14:textId="77777777" w:rsidR="00DF1FD9" w:rsidRDefault="00DF1FD9">
            <w:pPr>
              <w:spacing w:after="160" w:line="259" w:lineRule="auto"/>
              <w:ind w:left="0" w:firstLine="0"/>
              <w:jc w:val="left"/>
            </w:pPr>
          </w:p>
        </w:tc>
      </w:tr>
      <w:tr w:rsidR="00DF1FD9" w14:paraId="603BE4E0" w14:textId="77777777" w:rsidTr="00C0584A">
        <w:trPr>
          <w:trHeight w:val="1087"/>
        </w:trPr>
        <w:tc>
          <w:tcPr>
            <w:tcW w:w="2127" w:type="dxa"/>
          </w:tcPr>
          <w:p w14:paraId="5E86374B" w14:textId="77777777" w:rsidR="00DF1F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Address </w:t>
            </w:r>
          </w:p>
        </w:tc>
        <w:tc>
          <w:tcPr>
            <w:tcW w:w="8507" w:type="dxa"/>
            <w:gridSpan w:val="3"/>
          </w:tcPr>
          <w:p w14:paraId="5E04263D" w14:textId="77777777" w:rsidR="00DF1FD9" w:rsidRDefault="00DF1FD9">
            <w:pPr>
              <w:spacing w:after="160" w:line="259" w:lineRule="auto"/>
              <w:ind w:left="0" w:firstLine="0"/>
              <w:jc w:val="left"/>
            </w:pPr>
          </w:p>
        </w:tc>
      </w:tr>
      <w:tr w:rsidR="00DF1FD9" w14:paraId="596CFFD5" w14:textId="77777777" w:rsidTr="00C0584A">
        <w:trPr>
          <w:trHeight w:val="552"/>
        </w:trPr>
        <w:tc>
          <w:tcPr>
            <w:tcW w:w="2127" w:type="dxa"/>
          </w:tcPr>
          <w:p w14:paraId="74C842BC" w14:textId="77777777" w:rsidR="00DF1F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Day Contact Number </w:t>
            </w:r>
          </w:p>
        </w:tc>
        <w:tc>
          <w:tcPr>
            <w:tcW w:w="3207" w:type="dxa"/>
          </w:tcPr>
          <w:p w14:paraId="41B50C93" w14:textId="77777777" w:rsidR="00DF1FD9" w:rsidRDefault="00DF1F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7" w:type="dxa"/>
          </w:tcPr>
          <w:p w14:paraId="59B03AFE" w14:textId="77777777" w:rsidR="00DF1F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Evening Contact Number </w:t>
            </w:r>
          </w:p>
        </w:tc>
        <w:tc>
          <w:tcPr>
            <w:tcW w:w="2693" w:type="dxa"/>
          </w:tcPr>
          <w:p w14:paraId="58D40913" w14:textId="77777777" w:rsidR="00DF1FD9" w:rsidRDefault="00DF1FD9">
            <w:pPr>
              <w:spacing w:after="160" w:line="259" w:lineRule="auto"/>
              <w:ind w:left="0" w:firstLine="0"/>
              <w:jc w:val="left"/>
            </w:pPr>
          </w:p>
        </w:tc>
      </w:tr>
      <w:tr w:rsidR="00DF1FD9" w14:paraId="34A65836" w14:textId="77777777" w:rsidTr="00C0584A">
        <w:trPr>
          <w:trHeight w:val="552"/>
        </w:trPr>
        <w:tc>
          <w:tcPr>
            <w:tcW w:w="2127" w:type="dxa"/>
          </w:tcPr>
          <w:p w14:paraId="459F77BA" w14:textId="77777777" w:rsidR="00DF1FD9" w:rsidRDefault="00000000">
            <w:pPr>
              <w:spacing w:after="0" w:line="259" w:lineRule="auto"/>
              <w:ind w:left="0" w:firstLine="0"/>
              <w:jc w:val="left"/>
            </w:pPr>
            <w:r>
              <w:t>E-mail</w:t>
            </w:r>
          </w:p>
        </w:tc>
        <w:tc>
          <w:tcPr>
            <w:tcW w:w="8507" w:type="dxa"/>
            <w:gridSpan w:val="3"/>
          </w:tcPr>
          <w:p w14:paraId="11C10340" w14:textId="77777777" w:rsidR="00DF1FD9" w:rsidRDefault="00DF1FD9">
            <w:pPr>
              <w:spacing w:after="160" w:line="259" w:lineRule="auto"/>
              <w:ind w:left="0" w:firstLine="0"/>
              <w:jc w:val="left"/>
            </w:pPr>
          </w:p>
        </w:tc>
      </w:tr>
      <w:tr w:rsidR="00DF1FD9" w14:paraId="6366A903" w14:textId="77777777" w:rsidTr="00C0584A">
        <w:trPr>
          <w:trHeight w:val="569"/>
        </w:trPr>
        <w:tc>
          <w:tcPr>
            <w:tcW w:w="2127" w:type="dxa"/>
          </w:tcPr>
          <w:p w14:paraId="6C92DEAA" w14:textId="77777777" w:rsidR="00DF1F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Position held at Club </w:t>
            </w:r>
          </w:p>
        </w:tc>
        <w:tc>
          <w:tcPr>
            <w:tcW w:w="3207" w:type="dxa"/>
          </w:tcPr>
          <w:p w14:paraId="597511CC" w14:textId="77777777" w:rsidR="00DF1FD9" w:rsidRDefault="00DF1FD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7" w:type="dxa"/>
          </w:tcPr>
          <w:p w14:paraId="7B38AAA1" w14:textId="77777777" w:rsidR="00DF1F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Disciplinary Hearing Date </w:t>
            </w:r>
          </w:p>
        </w:tc>
        <w:tc>
          <w:tcPr>
            <w:tcW w:w="2693" w:type="dxa"/>
          </w:tcPr>
          <w:p w14:paraId="47F6D56E" w14:textId="77777777" w:rsidR="00DF1FD9" w:rsidRDefault="00DF1FD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46EBFF0" w14:textId="77777777" w:rsidR="00DF1FD9" w:rsidRDefault="00000000">
      <w:pPr>
        <w:tabs>
          <w:tab w:val="center" w:pos="3233"/>
        </w:tabs>
        <w:spacing w:after="2" w:line="258" w:lineRule="auto"/>
        <w:ind w:left="-15" w:firstLine="0"/>
        <w:jc w:val="left"/>
      </w:pPr>
      <w:r>
        <w:rPr>
          <w:rFonts w:ascii="Cambria" w:eastAsia="Cambria" w:hAnsi="Cambria" w:cs="Cambria"/>
          <w:color w:val="0066FF"/>
          <w:sz w:val="24"/>
        </w:rPr>
        <w:t xml:space="preserve">Section 3 </w:t>
      </w:r>
      <w:r>
        <w:rPr>
          <w:rFonts w:ascii="Cambria" w:eastAsia="Cambria" w:hAnsi="Cambria" w:cs="Cambria"/>
          <w:color w:val="0066FF"/>
          <w:sz w:val="24"/>
        </w:rPr>
        <w:tab/>
        <w:t xml:space="preserve">Set out the grounds for this appeal: </w:t>
      </w:r>
    </w:p>
    <w:p w14:paraId="57C650F3" w14:textId="7E7FB5B2" w:rsidR="00DF1FD9" w:rsidRDefault="00000000" w:rsidP="00C0584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936" w:line="259" w:lineRule="auto"/>
        <w:ind w:left="0" w:right="2" w:firstLine="0"/>
        <w:jc w:val="left"/>
      </w:pPr>
      <w:r>
        <w:t>Appeal against the decision/sanction/</w:t>
      </w:r>
      <w:r w:rsidR="009C24A5">
        <w:t>process/all</w:t>
      </w:r>
      <w:r>
        <w:t xml:space="preserve"> </w:t>
      </w:r>
      <w:r>
        <w:rPr>
          <w:sz w:val="16"/>
        </w:rPr>
        <w:t>(delete as applicable</w:t>
      </w:r>
      <w:r>
        <w:t>)</w:t>
      </w:r>
    </w:p>
    <w:p w14:paraId="29E07030" w14:textId="77777777" w:rsidR="009C24A5" w:rsidRDefault="009C24A5" w:rsidP="00C0584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16" w:line="259" w:lineRule="auto"/>
        <w:ind w:left="0" w:right="2" w:firstLine="0"/>
        <w:jc w:val="left"/>
      </w:pPr>
    </w:p>
    <w:p w14:paraId="2A2EE15A" w14:textId="5BBEC995" w:rsidR="00C0584A" w:rsidRDefault="00C0584A" w:rsidP="00C0584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16" w:line="259" w:lineRule="auto"/>
        <w:ind w:left="0" w:right="2" w:hanging="11"/>
        <w:jc w:val="left"/>
      </w:pPr>
      <w:r>
        <w:t>Signed:</w:t>
      </w:r>
    </w:p>
    <w:p w14:paraId="0EA94E4A" w14:textId="6667CF9A" w:rsidR="00C0584A" w:rsidRDefault="00C0584A" w:rsidP="00C0584A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16" w:line="259" w:lineRule="auto"/>
        <w:ind w:left="0" w:right="2" w:hanging="11"/>
        <w:jc w:val="left"/>
      </w:pPr>
      <w:r>
        <w:t xml:space="preserve">Parent/Guardian Signature </w:t>
      </w:r>
      <w:r w:rsidRPr="00C0584A">
        <w:rPr>
          <w:sz w:val="18"/>
          <w:szCs w:val="18"/>
        </w:rPr>
        <w:t>(for appeals by under 18’s only)</w:t>
      </w:r>
      <w:r>
        <w:t xml:space="preserve">: </w:t>
      </w:r>
    </w:p>
    <w:p w14:paraId="4F441B09" w14:textId="77777777" w:rsidR="00DF1FD9" w:rsidRDefault="00000000">
      <w:pPr>
        <w:spacing w:after="148"/>
        <w:ind w:left="-5"/>
      </w:pPr>
      <w:r>
        <w:t xml:space="preserve">Notes: </w:t>
      </w:r>
    </w:p>
    <w:p w14:paraId="02CE0FE6" w14:textId="527CC9CE" w:rsidR="00DF1FD9" w:rsidRDefault="00000000">
      <w:pPr>
        <w:numPr>
          <w:ilvl w:val="0"/>
          <w:numId w:val="1"/>
        </w:numPr>
        <w:ind w:hanging="720"/>
      </w:pPr>
      <w:r>
        <w:t xml:space="preserve">Appeals will only be dealt with on completion of this </w:t>
      </w:r>
      <w:r w:rsidR="004A4102">
        <w:t>f</w:t>
      </w:r>
      <w:r>
        <w:t>orm (use additional pages if necessary).</w:t>
      </w:r>
    </w:p>
    <w:p w14:paraId="3644A60C" w14:textId="008A64D9" w:rsidR="00DF1FD9" w:rsidRDefault="00000000">
      <w:pPr>
        <w:numPr>
          <w:ilvl w:val="0"/>
          <w:numId w:val="1"/>
        </w:numPr>
        <w:ind w:hanging="720"/>
      </w:pPr>
      <w:r>
        <w:t xml:space="preserve">No action will be taken until the appeal is lodged in writing </w:t>
      </w:r>
      <w:r w:rsidR="009C24A5">
        <w:t>to</w:t>
      </w:r>
      <w:r>
        <w:t xml:space="preserve"> Archery GB</w:t>
      </w:r>
      <w:r w:rsidR="004A4102">
        <w:t>’s National Lead Safeguarding Officer.</w:t>
      </w:r>
    </w:p>
    <w:p w14:paraId="41C6E276" w14:textId="77777777" w:rsidR="00DF1FD9" w:rsidRDefault="00000000">
      <w:pPr>
        <w:numPr>
          <w:ilvl w:val="0"/>
          <w:numId w:val="1"/>
        </w:numPr>
        <w:spacing w:after="256"/>
        <w:ind w:hanging="720"/>
      </w:pPr>
      <w:r>
        <w:t>If you are under 18, this form must be co-signed by one of your parents or a legal guardian.</w:t>
      </w:r>
    </w:p>
    <w:sectPr w:rsidR="00DF1FD9" w:rsidSect="004A4102">
      <w:footerReference w:type="default" r:id="rId8"/>
      <w:pgSz w:w="11906" w:h="16841"/>
      <w:pgMar w:top="426" w:right="717" w:bottom="851" w:left="720" w:header="720" w:footer="5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67F6" w14:textId="77777777" w:rsidR="005510A2" w:rsidRDefault="005510A2" w:rsidP="00C0584A">
      <w:pPr>
        <w:spacing w:after="0" w:line="240" w:lineRule="auto"/>
      </w:pPr>
      <w:r>
        <w:separator/>
      </w:r>
    </w:p>
  </w:endnote>
  <w:endnote w:type="continuationSeparator" w:id="0">
    <w:p w14:paraId="0297B53E" w14:textId="77777777" w:rsidR="005510A2" w:rsidRDefault="005510A2" w:rsidP="00C0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7CED" w14:textId="77777777" w:rsidR="00BF5574" w:rsidRDefault="004A4102">
    <w:pPr>
      <w:pStyle w:val="Footer"/>
      <w:rPr>
        <w:sz w:val="18"/>
        <w:szCs w:val="18"/>
      </w:rPr>
    </w:pPr>
    <w:r w:rsidRPr="004A4102">
      <w:rPr>
        <w:sz w:val="18"/>
        <w:szCs w:val="18"/>
      </w:rPr>
      <w:t>Archery GB Disciplinary Appeal Form: July 2023</w:t>
    </w:r>
    <w:r w:rsidR="00BF5574">
      <w:rPr>
        <w:sz w:val="18"/>
        <w:szCs w:val="18"/>
      </w:rPr>
      <w:t xml:space="preserve">            </w:t>
    </w:r>
  </w:p>
  <w:p w14:paraId="671B3639" w14:textId="40499601" w:rsidR="00C0584A" w:rsidRPr="004A4102" w:rsidRDefault="00BF5574">
    <w:pPr>
      <w:pStyle w:val="Footer"/>
      <w:rPr>
        <w:sz w:val="18"/>
        <w:szCs w:val="18"/>
      </w:rPr>
    </w:pPr>
    <w:r>
      <w:rPr>
        <w:sz w:val="18"/>
        <w:szCs w:val="18"/>
      </w:rPr>
      <w:t>Archery GB is the trading name of the Grand National Archery Society, a company limited by guarantee no. 1342150 Registered in England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83D9" w14:textId="77777777" w:rsidR="005510A2" w:rsidRDefault="005510A2" w:rsidP="00C0584A">
      <w:pPr>
        <w:spacing w:after="0" w:line="240" w:lineRule="auto"/>
      </w:pPr>
      <w:r>
        <w:separator/>
      </w:r>
    </w:p>
  </w:footnote>
  <w:footnote w:type="continuationSeparator" w:id="0">
    <w:p w14:paraId="20039929" w14:textId="77777777" w:rsidR="005510A2" w:rsidRDefault="005510A2" w:rsidP="00C0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A2F92"/>
    <w:multiLevelType w:val="hybridMultilevel"/>
    <w:tmpl w:val="6BF033AE"/>
    <w:lvl w:ilvl="0" w:tplc="1E96C73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49A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C9C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C94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C3B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1AD3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4CE5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60C2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A75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542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D9"/>
    <w:rsid w:val="00103DBB"/>
    <w:rsid w:val="00146601"/>
    <w:rsid w:val="004A4102"/>
    <w:rsid w:val="004E7AD4"/>
    <w:rsid w:val="005510A2"/>
    <w:rsid w:val="00566A42"/>
    <w:rsid w:val="006879D1"/>
    <w:rsid w:val="006E6D2D"/>
    <w:rsid w:val="008221BF"/>
    <w:rsid w:val="009C24A5"/>
    <w:rsid w:val="00BF5574"/>
    <w:rsid w:val="00C0584A"/>
    <w:rsid w:val="00DD6D8E"/>
    <w:rsid w:val="00D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9A987"/>
  <w15:docId w15:val="{0D4149CA-D2E4-4925-BB0E-793AB2FA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8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84A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C0584A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A4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Priorities, Measurement &amp; Sponsorship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Priorities, Measurement &amp; Sponsorship</dc:title>
  <dc:subject/>
  <dc:creator>McGonigle</dc:creator>
  <cp:keywords/>
  <cp:lastModifiedBy>Emma Kasprzak</cp:lastModifiedBy>
  <cp:revision>2</cp:revision>
  <cp:lastPrinted>2023-07-18T14:30:00Z</cp:lastPrinted>
  <dcterms:created xsi:type="dcterms:W3CDTF">2023-07-20T08:37:00Z</dcterms:created>
  <dcterms:modified xsi:type="dcterms:W3CDTF">2023-07-20T08:37:00Z</dcterms:modified>
</cp:coreProperties>
</file>